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A7303" w14:textId="57D0CB30" w:rsidR="007116C2" w:rsidRDefault="00F4775E" w:rsidP="00F4775E">
      <w:pPr>
        <w:jc w:val="center"/>
        <w:rPr>
          <w:b/>
          <w:sz w:val="28"/>
          <w:szCs w:val="28"/>
        </w:rPr>
      </w:pPr>
      <w:r w:rsidRPr="00F4775E">
        <w:rPr>
          <w:b/>
          <w:sz w:val="28"/>
          <w:szCs w:val="28"/>
        </w:rPr>
        <w:t>Tips for Effective Scholarly Writing</w:t>
      </w:r>
    </w:p>
    <w:p w14:paraId="000FD346" w14:textId="77777777" w:rsidR="00825054" w:rsidRPr="00F4775E" w:rsidRDefault="00825054" w:rsidP="00F4775E">
      <w:pPr>
        <w:jc w:val="center"/>
        <w:rPr>
          <w:b/>
          <w:sz w:val="28"/>
          <w:szCs w:val="28"/>
        </w:rPr>
      </w:pPr>
    </w:p>
    <w:p w14:paraId="72DBE7C0" w14:textId="6251260E" w:rsidR="002269FE" w:rsidRPr="006C0806" w:rsidRDefault="002269FE" w:rsidP="006C0806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sz w:val="24"/>
          <w:szCs w:val="24"/>
        </w:rPr>
        <w:t>Formal or scholarly writing uses various conventions which are different from the way one speaks</w:t>
      </w:r>
      <w:r w:rsidR="005D22AD">
        <w:rPr>
          <w:sz w:val="24"/>
          <w:szCs w:val="24"/>
        </w:rPr>
        <w:t xml:space="preserve"> or writes informally</w:t>
      </w:r>
      <w:r w:rsidRPr="006C0806">
        <w:rPr>
          <w:sz w:val="24"/>
          <w:szCs w:val="24"/>
        </w:rPr>
        <w:t xml:space="preserve"> </w:t>
      </w:r>
    </w:p>
    <w:p w14:paraId="10D50C6F" w14:textId="439A8503" w:rsidR="004A2A26" w:rsidRPr="006C0806" w:rsidRDefault="000A0337" w:rsidP="006C0806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sz w:val="24"/>
          <w:szCs w:val="24"/>
        </w:rPr>
        <w:t>Where possible, use the third person and avoid the use of the first person</w:t>
      </w:r>
      <w:r w:rsidR="004A2A26" w:rsidRPr="006C0806">
        <w:rPr>
          <w:sz w:val="24"/>
          <w:szCs w:val="24"/>
        </w:rPr>
        <w:t>. Use words like</w:t>
      </w:r>
      <w:r w:rsidR="004A2A26" w:rsidRPr="006C0806">
        <w:rPr>
          <w:i/>
          <w:sz w:val="24"/>
          <w:szCs w:val="24"/>
        </w:rPr>
        <w:t xml:space="preserve"> users</w:t>
      </w:r>
      <w:r w:rsidR="004A2A26" w:rsidRPr="006C0806">
        <w:rPr>
          <w:sz w:val="24"/>
          <w:szCs w:val="24"/>
        </w:rPr>
        <w:t xml:space="preserve">, </w:t>
      </w:r>
      <w:r w:rsidR="004A2A26" w:rsidRPr="006C0806">
        <w:rPr>
          <w:i/>
          <w:sz w:val="24"/>
          <w:szCs w:val="24"/>
        </w:rPr>
        <w:t>library staff, people</w:t>
      </w:r>
      <w:r w:rsidR="00F4775E" w:rsidRPr="006C0806">
        <w:rPr>
          <w:i/>
          <w:sz w:val="24"/>
          <w:szCs w:val="24"/>
        </w:rPr>
        <w:t>, it</w:t>
      </w:r>
      <w:r w:rsidR="004A2A26" w:rsidRPr="006C0806">
        <w:rPr>
          <w:sz w:val="24"/>
          <w:szCs w:val="24"/>
        </w:rPr>
        <w:t xml:space="preserve"> and </w:t>
      </w:r>
      <w:r w:rsidR="004A2A26" w:rsidRPr="006C0806">
        <w:rPr>
          <w:i/>
          <w:sz w:val="24"/>
          <w:szCs w:val="24"/>
        </w:rPr>
        <w:t xml:space="preserve">they </w:t>
      </w:r>
      <w:r w:rsidR="004A2A26" w:rsidRPr="006C0806">
        <w:rPr>
          <w:sz w:val="24"/>
          <w:szCs w:val="24"/>
        </w:rPr>
        <w:t xml:space="preserve">rather than words like </w:t>
      </w:r>
      <w:r w:rsidRPr="006C0806">
        <w:rPr>
          <w:i/>
          <w:sz w:val="24"/>
          <w:szCs w:val="24"/>
        </w:rPr>
        <w:t>I, we, my</w:t>
      </w:r>
      <w:r w:rsidR="004A2A26" w:rsidRPr="006C0806">
        <w:rPr>
          <w:i/>
          <w:sz w:val="24"/>
          <w:szCs w:val="24"/>
        </w:rPr>
        <w:t xml:space="preserve"> </w:t>
      </w:r>
      <w:r w:rsidR="004A2A26" w:rsidRPr="006C0806">
        <w:rPr>
          <w:sz w:val="24"/>
          <w:szCs w:val="24"/>
        </w:rPr>
        <w:t xml:space="preserve">and </w:t>
      </w:r>
      <w:r w:rsidRPr="006C0806">
        <w:rPr>
          <w:i/>
          <w:sz w:val="24"/>
          <w:szCs w:val="24"/>
        </w:rPr>
        <w:t>our</w:t>
      </w:r>
    </w:p>
    <w:p w14:paraId="0232C461" w14:textId="75A8A500" w:rsidR="000A0337" w:rsidRPr="006C0806" w:rsidRDefault="004A2A26" w:rsidP="006C0806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sz w:val="24"/>
          <w:szCs w:val="24"/>
        </w:rPr>
        <w:t xml:space="preserve">While the active voice of the verb provides for greater clarity, the passive voice is sometimes required.  </w:t>
      </w:r>
      <w:r w:rsidRPr="006C0806">
        <w:rPr>
          <w:b/>
          <w:i/>
          <w:sz w:val="24"/>
          <w:szCs w:val="24"/>
        </w:rPr>
        <w:t>Active voice</w:t>
      </w:r>
      <w:r w:rsidRPr="006C0806">
        <w:rPr>
          <w:i/>
          <w:sz w:val="24"/>
          <w:szCs w:val="24"/>
        </w:rPr>
        <w:t xml:space="preserve">: Users, when surveyed, preferred print versions of books. </w:t>
      </w:r>
      <w:r w:rsidRPr="006C0806">
        <w:rPr>
          <w:b/>
          <w:i/>
          <w:sz w:val="24"/>
          <w:szCs w:val="24"/>
        </w:rPr>
        <w:t>Passive voice</w:t>
      </w:r>
      <w:r w:rsidRPr="006C0806">
        <w:rPr>
          <w:i/>
          <w:sz w:val="24"/>
          <w:szCs w:val="24"/>
        </w:rPr>
        <w:t xml:space="preserve">: Print versions of books were preferred by the users surveyed  </w:t>
      </w:r>
    </w:p>
    <w:p w14:paraId="4FBE24DA" w14:textId="19ED9790" w:rsidR="000A0337" w:rsidRPr="006C0806" w:rsidRDefault="000A0337" w:rsidP="006C0806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sz w:val="24"/>
          <w:szCs w:val="24"/>
        </w:rPr>
        <w:t>Avoid contractions and write words in full</w:t>
      </w:r>
      <w:r w:rsidR="004A2A26" w:rsidRPr="006C0806">
        <w:rPr>
          <w:sz w:val="24"/>
          <w:szCs w:val="24"/>
        </w:rPr>
        <w:t xml:space="preserve">. Use </w:t>
      </w:r>
      <w:r w:rsidRPr="006C0806">
        <w:rPr>
          <w:i/>
          <w:sz w:val="24"/>
          <w:szCs w:val="24"/>
        </w:rPr>
        <w:t>will not</w:t>
      </w:r>
      <w:r w:rsidRPr="006C0806">
        <w:rPr>
          <w:sz w:val="24"/>
          <w:szCs w:val="24"/>
        </w:rPr>
        <w:t xml:space="preserve">, rather than </w:t>
      </w:r>
      <w:r w:rsidRPr="006C0806">
        <w:rPr>
          <w:i/>
          <w:sz w:val="24"/>
          <w:szCs w:val="24"/>
        </w:rPr>
        <w:t>won’t</w:t>
      </w:r>
      <w:r w:rsidRPr="006C0806">
        <w:rPr>
          <w:sz w:val="24"/>
          <w:szCs w:val="24"/>
        </w:rPr>
        <w:t xml:space="preserve">; </w:t>
      </w:r>
      <w:r w:rsidRPr="006C0806">
        <w:rPr>
          <w:i/>
          <w:sz w:val="24"/>
          <w:szCs w:val="24"/>
        </w:rPr>
        <w:t>they are</w:t>
      </w:r>
      <w:r w:rsidRPr="006C0806">
        <w:rPr>
          <w:sz w:val="24"/>
          <w:szCs w:val="24"/>
        </w:rPr>
        <w:t xml:space="preserve">, rather than </w:t>
      </w:r>
      <w:r w:rsidRPr="006C0806">
        <w:rPr>
          <w:i/>
          <w:sz w:val="24"/>
          <w:szCs w:val="24"/>
        </w:rPr>
        <w:t>they’re</w:t>
      </w:r>
      <w:r w:rsidR="00F4775E" w:rsidRPr="006C0806">
        <w:rPr>
          <w:i/>
          <w:sz w:val="24"/>
          <w:szCs w:val="24"/>
        </w:rPr>
        <w:t xml:space="preserve"> </w:t>
      </w:r>
    </w:p>
    <w:p w14:paraId="3EBEC846" w14:textId="5A9DCE7F" w:rsidR="000A0337" w:rsidRPr="006C0806" w:rsidRDefault="000A0337" w:rsidP="006C0806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i/>
          <w:sz w:val="24"/>
          <w:szCs w:val="24"/>
        </w:rPr>
      </w:pPr>
      <w:r w:rsidRPr="006C0806">
        <w:rPr>
          <w:sz w:val="24"/>
          <w:szCs w:val="24"/>
        </w:rPr>
        <w:t>Spell out in full phrases and terms</w:t>
      </w:r>
      <w:r w:rsidR="003E45DA" w:rsidRPr="006C0806">
        <w:rPr>
          <w:sz w:val="24"/>
          <w:szCs w:val="24"/>
        </w:rPr>
        <w:t xml:space="preserve"> or names of organi</w:t>
      </w:r>
      <w:r w:rsidR="00BC2F16" w:rsidRPr="006C0806">
        <w:rPr>
          <w:sz w:val="24"/>
          <w:szCs w:val="24"/>
        </w:rPr>
        <w:t>s</w:t>
      </w:r>
      <w:r w:rsidR="003E45DA" w:rsidRPr="006C0806">
        <w:rPr>
          <w:sz w:val="24"/>
          <w:szCs w:val="24"/>
        </w:rPr>
        <w:t>ations</w:t>
      </w:r>
      <w:r w:rsidRPr="006C0806">
        <w:rPr>
          <w:sz w:val="24"/>
          <w:szCs w:val="24"/>
        </w:rPr>
        <w:t xml:space="preserve"> the first time </w:t>
      </w:r>
      <w:r w:rsidR="00F4775E" w:rsidRPr="006C0806">
        <w:rPr>
          <w:sz w:val="24"/>
          <w:szCs w:val="24"/>
        </w:rPr>
        <w:t xml:space="preserve">they are </w:t>
      </w:r>
      <w:r w:rsidRPr="006C0806">
        <w:rPr>
          <w:sz w:val="24"/>
          <w:szCs w:val="24"/>
        </w:rPr>
        <w:t>used, with abbreviations in brackets which can subsequently be used</w:t>
      </w:r>
      <w:r w:rsidR="00F4775E" w:rsidRPr="006C0806">
        <w:rPr>
          <w:sz w:val="24"/>
          <w:szCs w:val="24"/>
        </w:rPr>
        <w:t xml:space="preserve">, as in: </w:t>
      </w:r>
      <w:r w:rsidRPr="006C0806">
        <w:rPr>
          <w:i/>
          <w:sz w:val="24"/>
          <w:szCs w:val="24"/>
        </w:rPr>
        <w:t>Total Quality Management (TQM)</w:t>
      </w:r>
      <w:r w:rsidR="003E45DA" w:rsidRPr="006C0806">
        <w:rPr>
          <w:i/>
          <w:sz w:val="24"/>
          <w:szCs w:val="24"/>
        </w:rPr>
        <w:t>; International Federation of Library Associations and Institutions (IFLA)</w:t>
      </w:r>
      <w:r w:rsidRPr="006C0806">
        <w:rPr>
          <w:i/>
          <w:sz w:val="24"/>
          <w:szCs w:val="24"/>
        </w:rPr>
        <w:t>.</w:t>
      </w:r>
      <w:r w:rsidR="00F07824">
        <w:rPr>
          <w:iCs/>
          <w:sz w:val="24"/>
          <w:szCs w:val="24"/>
        </w:rPr>
        <w:t xml:space="preserve"> This applies only to </w:t>
      </w:r>
      <w:r w:rsidR="00E333ED">
        <w:rPr>
          <w:iCs/>
          <w:sz w:val="24"/>
          <w:szCs w:val="24"/>
        </w:rPr>
        <w:t>terms that are frequently used. For terms which might be unfamilia</w:t>
      </w:r>
      <w:r w:rsidR="006E4731">
        <w:rPr>
          <w:iCs/>
          <w:sz w:val="24"/>
          <w:szCs w:val="24"/>
        </w:rPr>
        <w:t>r</w:t>
      </w:r>
      <w:r w:rsidR="00E333ED">
        <w:rPr>
          <w:iCs/>
          <w:sz w:val="24"/>
          <w:szCs w:val="24"/>
        </w:rPr>
        <w:t xml:space="preserve"> to people, spelling out the words is helpful to the reader</w:t>
      </w:r>
    </w:p>
    <w:p w14:paraId="155CA3C6" w14:textId="07ECA73D" w:rsidR="00037FBA" w:rsidRPr="006C0806" w:rsidRDefault="000A0337" w:rsidP="006C0806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sz w:val="24"/>
          <w:szCs w:val="24"/>
        </w:rPr>
        <w:t>Ensure a verb agrees with its subject in number</w:t>
      </w:r>
      <w:r w:rsidR="00F4775E" w:rsidRPr="006C0806">
        <w:rPr>
          <w:sz w:val="24"/>
          <w:szCs w:val="24"/>
        </w:rPr>
        <w:t xml:space="preserve">. Number refers to whether there is one or more. A singular subject must have a verb in the singular and a plural subject must have a verb in the plural. </w:t>
      </w:r>
      <w:r w:rsidRPr="006C0806">
        <w:rPr>
          <w:sz w:val="24"/>
          <w:szCs w:val="24"/>
        </w:rPr>
        <w:t xml:space="preserve"> </w:t>
      </w:r>
      <w:r w:rsidR="00F4775E" w:rsidRPr="006C0806">
        <w:rPr>
          <w:i/>
          <w:sz w:val="24"/>
          <w:szCs w:val="24"/>
        </w:rPr>
        <w:t>A user prefers to speak with a librarian</w:t>
      </w:r>
      <w:r w:rsidR="001F19EC" w:rsidRPr="006C0806">
        <w:rPr>
          <w:i/>
          <w:sz w:val="24"/>
          <w:szCs w:val="24"/>
        </w:rPr>
        <w:t xml:space="preserve"> </w:t>
      </w:r>
      <w:r w:rsidR="001F19EC" w:rsidRPr="006C0806">
        <w:rPr>
          <w:sz w:val="24"/>
          <w:szCs w:val="24"/>
        </w:rPr>
        <w:t>(singular subject, singular verb)</w:t>
      </w:r>
      <w:r w:rsidR="00F4775E" w:rsidRPr="006C0806">
        <w:rPr>
          <w:i/>
          <w:sz w:val="24"/>
          <w:szCs w:val="24"/>
        </w:rPr>
        <w:t xml:space="preserve">. </w:t>
      </w:r>
      <w:r w:rsidR="001014DE" w:rsidRPr="006C0806">
        <w:rPr>
          <w:i/>
          <w:sz w:val="24"/>
          <w:szCs w:val="24"/>
        </w:rPr>
        <w:t>Several users indicate preferences for speaking with librarians</w:t>
      </w:r>
      <w:r w:rsidR="001F19EC" w:rsidRPr="006C0806">
        <w:rPr>
          <w:i/>
          <w:sz w:val="24"/>
          <w:szCs w:val="24"/>
        </w:rPr>
        <w:t xml:space="preserve"> </w:t>
      </w:r>
      <w:r w:rsidR="001F19EC" w:rsidRPr="006C0806">
        <w:rPr>
          <w:sz w:val="24"/>
          <w:szCs w:val="24"/>
        </w:rPr>
        <w:t>(plural subject, plural verb)</w:t>
      </w:r>
      <w:r w:rsidR="001014DE" w:rsidRPr="006C0806">
        <w:rPr>
          <w:i/>
          <w:sz w:val="24"/>
          <w:szCs w:val="24"/>
        </w:rPr>
        <w:t xml:space="preserve">. </w:t>
      </w:r>
      <w:r w:rsidR="001014DE" w:rsidRPr="006C0806">
        <w:rPr>
          <w:sz w:val="24"/>
          <w:szCs w:val="24"/>
        </w:rPr>
        <w:t xml:space="preserve">Two singular subjects joined by </w:t>
      </w:r>
      <w:r w:rsidR="001014DE" w:rsidRPr="006C0806">
        <w:rPr>
          <w:i/>
          <w:sz w:val="24"/>
          <w:szCs w:val="24"/>
        </w:rPr>
        <w:t>and</w:t>
      </w:r>
      <w:r w:rsidR="001014DE" w:rsidRPr="006C0806">
        <w:rPr>
          <w:sz w:val="24"/>
          <w:szCs w:val="24"/>
        </w:rPr>
        <w:t xml:space="preserve"> require a verb in the plural</w:t>
      </w:r>
      <w:r w:rsidR="00532B34">
        <w:rPr>
          <w:sz w:val="24"/>
          <w:szCs w:val="24"/>
        </w:rPr>
        <w:t>.</w:t>
      </w:r>
      <w:r w:rsidR="001014DE" w:rsidRPr="006C0806">
        <w:rPr>
          <w:sz w:val="24"/>
          <w:szCs w:val="24"/>
        </w:rPr>
        <w:t xml:space="preserve"> </w:t>
      </w:r>
      <w:r w:rsidR="001014DE" w:rsidRPr="006C0806">
        <w:rPr>
          <w:i/>
          <w:sz w:val="24"/>
          <w:szCs w:val="24"/>
        </w:rPr>
        <w:t>Paul and Phillipa indicate preferences for speaking with librarians.</w:t>
      </w:r>
      <w:r w:rsidR="00E81E09" w:rsidRPr="006C0806">
        <w:rPr>
          <w:iCs/>
          <w:sz w:val="24"/>
          <w:szCs w:val="24"/>
        </w:rPr>
        <w:t xml:space="preserve"> </w:t>
      </w:r>
      <w:r w:rsidR="00B01982" w:rsidRPr="006C0806">
        <w:rPr>
          <w:iCs/>
          <w:sz w:val="24"/>
          <w:szCs w:val="24"/>
        </w:rPr>
        <w:t>Considerable confusion occurs with use of the terms</w:t>
      </w:r>
      <w:r w:rsidR="00B01982" w:rsidRPr="006C0806">
        <w:rPr>
          <w:i/>
          <w:sz w:val="24"/>
          <w:szCs w:val="24"/>
        </w:rPr>
        <w:t>: A number of …</w:t>
      </w:r>
      <w:r w:rsidR="00B01982" w:rsidRPr="006C0806">
        <w:rPr>
          <w:iCs/>
          <w:sz w:val="24"/>
          <w:szCs w:val="24"/>
        </w:rPr>
        <w:t xml:space="preserve">. and </w:t>
      </w:r>
      <w:r w:rsidR="00B01982" w:rsidRPr="006C0806">
        <w:rPr>
          <w:i/>
          <w:sz w:val="24"/>
          <w:szCs w:val="24"/>
        </w:rPr>
        <w:t>The number of….</w:t>
      </w:r>
      <w:r w:rsidR="00006945" w:rsidRPr="006C0806">
        <w:rPr>
          <w:iCs/>
          <w:sz w:val="24"/>
          <w:szCs w:val="24"/>
        </w:rPr>
        <w:t xml:space="preserve"> </w:t>
      </w:r>
      <w:r w:rsidR="00006945" w:rsidRPr="006C0806">
        <w:rPr>
          <w:i/>
          <w:sz w:val="24"/>
          <w:szCs w:val="24"/>
        </w:rPr>
        <w:t xml:space="preserve">Number </w:t>
      </w:r>
      <w:r w:rsidR="00006945" w:rsidRPr="006C0806">
        <w:rPr>
          <w:iCs/>
          <w:sz w:val="24"/>
          <w:szCs w:val="24"/>
        </w:rPr>
        <w:t xml:space="preserve">is a singular noun and </w:t>
      </w:r>
      <w:r w:rsidR="00B01982" w:rsidRPr="006C0806">
        <w:rPr>
          <w:iCs/>
          <w:sz w:val="24"/>
          <w:szCs w:val="24"/>
        </w:rPr>
        <w:t xml:space="preserve">should </w:t>
      </w:r>
      <w:r w:rsidR="00006945" w:rsidRPr="006C0806">
        <w:rPr>
          <w:iCs/>
          <w:sz w:val="24"/>
          <w:szCs w:val="24"/>
        </w:rPr>
        <w:t>be followed by a singular verb</w:t>
      </w:r>
      <w:r w:rsidR="00B01982" w:rsidRPr="006C0806">
        <w:rPr>
          <w:iCs/>
          <w:sz w:val="24"/>
          <w:szCs w:val="24"/>
        </w:rPr>
        <w:t xml:space="preserve"> but a plural verb is acceptable in some instances</w:t>
      </w:r>
      <w:r w:rsidR="00006945" w:rsidRPr="006C0806">
        <w:rPr>
          <w:iCs/>
          <w:sz w:val="24"/>
          <w:szCs w:val="24"/>
        </w:rPr>
        <w:t xml:space="preserve">. </w:t>
      </w:r>
      <w:r w:rsidR="00B01982" w:rsidRPr="006C0806">
        <w:rPr>
          <w:iCs/>
          <w:sz w:val="24"/>
          <w:szCs w:val="24"/>
        </w:rPr>
        <w:t>To avoid confusion, t</w:t>
      </w:r>
      <w:r w:rsidR="00006945" w:rsidRPr="006C0806">
        <w:rPr>
          <w:iCs/>
          <w:sz w:val="24"/>
          <w:szCs w:val="24"/>
        </w:rPr>
        <w:t xml:space="preserve">he plural </w:t>
      </w:r>
      <w:r w:rsidR="00006945" w:rsidRPr="006C0806">
        <w:rPr>
          <w:i/>
          <w:sz w:val="24"/>
          <w:szCs w:val="24"/>
        </w:rPr>
        <w:t>several</w:t>
      </w:r>
      <w:r w:rsidR="00006945" w:rsidRPr="006C0806">
        <w:rPr>
          <w:iCs/>
          <w:sz w:val="24"/>
          <w:szCs w:val="24"/>
        </w:rPr>
        <w:t xml:space="preserve"> </w:t>
      </w:r>
      <w:r w:rsidR="0027338E" w:rsidRPr="006C0806">
        <w:rPr>
          <w:iCs/>
          <w:sz w:val="24"/>
          <w:szCs w:val="24"/>
        </w:rPr>
        <w:t xml:space="preserve">… </w:t>
      </w:r>
      <w:r w:rsidR="00006945" w:rsidRPr="006C0806">
        <w:rPr>
          <w:iCs/>
          <w:sz w:val="24"/>
          <w:szCs w:val="24"/>
        </w:rPr>
        <w:t xml:space="preserve">can be used with </w:t>
      </w:r>
      <w:r w:rsidR="00B01982" w:rsidRPr="006C0806">
        <w:rPr>
          <w:iCs/>
          <w:sz w:val="24"/>
          <w:szCs w:val="24"/>
        </w:rPr>
        <w:t xml:space="preserve">a </w:t>
      </w:r>
      <w:r w:rsidR="00006945" w:rsidRPr="006C0806">
        <w:rPr>
          <w:iCs/>
          <w:sz w:val="24"/>
          <w:szCs w:val="24"/>
        </w:rPr>
        <w:t xml:space="preserve">plural verb </w:t>
      </w:r>
    </w:p>
    <w:p w14:paraId="380BE299" w14:textId="359BEDAC" w:rsidR="002917A3" w:rsidRPr="006C0806" w:rsidRDefault="002917A3" w:rsidP="002917A3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sz w:val="24"/>
          <w:szCs w:val="24"/>
        </w:rPr>
        <w:t xml:space="preserve">Ensure a verb agrees with its subject in person. </w:t>
      </w:r>
      <w:r w:rsidRPr="006C0806">
        <w:rPr>
          <w:i/>
          <w:sz w:val="24"/>
          <w:szCs w:val="24"/>
        </w:rPr>
        <w:t xml:space="preserve">I </w:t>
      </w:r>
      <w:r w:rsidRPr="006C0806">
        <w:rPr>
          <w:sz w:val="24"/>
          <w:szCs w:val="24"/>
        </w:rPr>
        <w:t>(1</w:t>
      </w:r>
      <w:r w:rsidRPr="006C0806">
        <w:rPr>
          <w:sz w:val="24"/>
          <w:szCs w:val="24"/>
          <w:vertAlign w:val="superscript"/>
        </w:rPr>
        <w:t>st</w:t>
      </w:r>
      <w:r w:rsidRPr="006C0806">
        <w:rPr>
          <w:sz w:val="24"/>
          <w:szCs w:val="24"/>
        </w:rPr>
        <w:t xml:space="preserve"> person singular), </w:t>
      </w:r>
      <w:r w:rsidRPr="006C0806">
        <w:rPr>
          <w:i/>
          <w:sz w:val="24"/>
          <w:szCs w:val="24"/>
        </w:rPr>
        <w:t xml:space="preserve">we </w:t>
      </w:r>
      <w:r w:rsidRPr="006C0806">
        <w:rPr>
          <w:sz w:val="24"/>
          <w:szCs w:val="24"/>
        </w:rPr>
        <w:t>(1</w:t>
      </w:r>
      <w:r w:rsidRPr="006C0806">
        <w:rPr>
          <w:sz w:val="24"/>
          <w:szCs w:val="24"/>
          <w:vertAlign w:val="superscript"/>
        </w:rPr>
        <w:t>st</w:t>
      </w:r>
      <w:r w:rsidRPr="006C0806">
        <w:rPr>
          <w:sz w:val="24"/>
          <w:szCs w:val="24"/>
        </w:rPr>
        <w:t xml:space="preserve"> person plural)</w:t>
      </w:r>
      <w:r w:rsidRPr="006C0806">
        <w:rPr>
          <w:i/>
          <w:sz w:val="24"/>
          <w:szCs w:val="24"/>
        </w:rPr>
        <w:t xml:space="preserve"> prefer to speak with a librarian</w:t>
      </w:r>
      <w:r w:rsidRPr="006C0806">
        <w:rPr>
          <w:sz w:val="24"/>
          <w:szCs w:val="24"/>
        </w:rPr>
        <w:t xml:space="preserve">.  </w:t>
      </w:r>
      <w:r w:rsidRPr="006C0806">
        <w:rPr>
          <w:i/>
          <w:sz w:val="24"/>
          <w:szCs w:val="24"/>
        </w:rPr>
        <w:t xml:space="preserve">She </w:t>
      </w:r>
      <w:r w:rsidRPr="006C0806">
        <w:rPr>
          <w:sz w:val="24"/>
          <w:szCs w:val="24"/>
        </w:rPr>
        <w:t>(3</w:t>
      </w:r>
      <w:r w:rsidRPr="006C0806">
        <w:rPr>
          <w:sz w:val="24"/>
          <w:szCs w:val="24"/>
          <w:vertAlign w:val="superscript"/>
        </w:rPr>
        <w:t>rd</w:t>
      </w:r>
      <w:r w:rsidRPr="006C0806">
        <w:rPr>
          <w:sz w:val="24"/>
          <w:szCs w:val="24"/>
        </w:rPr>
        <w:t xml:space="preserve"> person singular)</w:t>
      </w:r>
      <w:r w:rsidRPr="006C0806">
        <w:rPr>
          <w:i/>
          <w:sz w:val="24"/>
          <w:szCs w:val="24"/>
        </w:rPr>
        <w:t xml:space="preserve"> indicates a preference for speaking with a librarian. They </w:t>
      </w:r>
      <w:r w:rsidRPr="006C0806">
        <w:rPr>
          <w:sz w:val="24"/>
          <w:szCs w:val="24"/>
        </w:rPr>
        <w:t>(3</w:t>
      </w:r>
      <w:r w:rsidRPr="006C0806">
        <w:rPr>
          <w:sz w:val="24"/>
          <w:szCs w:val="24"/>
          <w:vertAlign w:val="superscript"/>
        </w:rPr>
        <w:t>rd</w:t>
      </w:r>
      <w:r w:rsidRPr="006C0806">
        <w:rPr>
          <w:sz w:val="24"/>
          <w:szCs w:val="24"/>
        </w:rPr>
        <w:t xml:space="preserve"> person plural) </w:t>
      </w:r>
      <w:r w:rsidRPr="006C0806">
        <w:rPr>
          <w:i/>
          <w:sz w:val="24"/>
          <w:szCs w:val="24"/>
        </w:rPr>
        <w:t>indicate preferences for speaking with librarians</w:t>
      </w:r>
      <w:r w:rsidRPr="006C0806">
        <w:rPr>
          <w:sz w:val="24"/>
          <w:szCs w:val="24"/>
        </w:rPr>
        <w:t xml:space="preserve"> </w:t>
      </w:r>
    </w:p>
    <w:p w14:paraId="51D9E2A2" w14:textId="39F9A1DF" w:rsidR="00037FBA" w:rsidRPr="006C0806" w:rsidRDefault="001014DE" w:rsidP="006C0806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sz w:val="24"/>
          <w:szCs w:val="24"/>
        </w:rPr>
        <w:t xml:space="preserve">Pronouns must agree in number with the nouns they are replacing. </w:t>
      </w:r>
      <w:r w:rsidRPr="006C0806">
        <w:rPr>
          <w:i/>
          <w:sz w:val="24"/>
          <w:szCs w:val="24"/>
        </w:rPr>
        <w:t>A user indicated h</w:t>
      </w:r>
      <w:r w:rsidR="001F19EC" w:rsidRPr="006C0806">
        <w:rPr>
          <w:i/>
          <w:sz w:val="24"/>
          <w:szCs w:val="24"/>
        </w:rPr>
        <w:t>er/his</w:t>
      </w:r>
      <w:r w:rsidRPr="006C0806">
        <w:rPr>
          <w:i/>
          <w:sz w:val="24"/>
          <w:szCs w:val="24"/>
        </w:rPr>
        <w:t xml:space="preserve"> preference for speaking with a librarian. Users indicated their preferences for speaking with a librarian </w:t>
      </w:r>
    </w:p>
    <w:p w14:paraId="395B20EF" w14:textId="38C3BF4E" w:rsidR="00790EE0" w:rsidRPr="006C0806" w:rsidRDefault="00790EE0" w:rsidP="00790EE0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sz w:val="24"/>
          <w:szCs w:val="24"/>
        </w:rPr>
        <w:t xml:space="preserve">Pronouns when used must be in close proximity to the nouns they represent. </w:t>
      </w:r>
      <w:r w:rsidRPr="006C0806">
        <w:rPr>
          <w:i/>
          <w:iCs/>
          <w:sz w:val="24"/>
          <w:szCs w:val="24"/>
        </w:rPr>
        <w:t xml:space="preserve">The book is new. It was given to me. </w:t>
      </w:r>
      <w:r w:rsidRPr="006C0806">
        <w:rPr>
          <w:sz w:val="24"/>
          <w:szCs w:val="24"/>
        </w:rPr>
        <w:t xml:space="preserve">It can be extremely confusing to readers to determine the meaning of pronouns.  Words like </w:t>
      </w:r>
      <w:r w:rsidRPr="006C0806">
        <w:rPr>
          <w:i/>
          <w:sz w:val="24"/>
          <w:szCs w:val="24"/>
        </w:rPr>
        <w:t>this, that, these</w:t>
      </w:r>
      <w:r w:rsidRPr="006C0806">
        <w:rPr>
          <w:sz w:val="24"/>
          <w:szCs w:val="24"/>
        </w:rPr>
        <w:t xml:space="preserve"> and </w:t>
      </w:r>
      <w:r w:rsidRPr="006C0806">
        <w:rPr>
          <w:i/>
          <w:sz w:val="24"/>
          <w:szCs w:val="24"/>
        </w:rPr>
        <w:t xml:space="preserve">those </w:t>
      </w:r>
      <w:r w:rsidRPr="006C0806">
        <w:rPr>
          <w:sz w:val="24"/>
          <w:szCs w:val="24"/>
        </w:rPr>
        <w:t xml:space="preserve">are demonstrative pronouns and are commonly used in speech but rarely in formal writing. It is frequently preferable to repeat the noun, or a synonym for it, to provide clarity   </w:t>
      </w:r>
    </w:p>
    <w:p w14:paraId="41820F7C" w14:textId="488EDE44" w:rsidR="00A44022" w:rsidRPr="006C0806" w:rsidRDefault="00037FBA" w:rsidP="006C0806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sz w:val="24"/>
          <w:szCs w:val="24"/>
        </w:rPr>
        <w:t>Ensure gender neutral language</w:t>
      </w:r>
      <w:r w:rsidR="003E45DA" w:rsidRPr="006C0806">
        <w:rPr>
          <w:sz w:val="24"/>
          <w:szCs w:val="24"/>
        </w:rPr>
        <w:t xml:space="preserve"> with </w:t>
      </w:r>
      <w:r w:rsidR="003E45DA" w:rsidRPr="006C0806">
        <w:rPr>
          <w:i/>
          <w:sz w:val="24"/>
          <w:szCs w:val="24"/>
        </w:rPr>
        <w:t>her/his, s/he</w:t>
      </w:r>
      <w:r w:rsidRPr="006C0806">
        <w:rPr>
          <w:sz w:val="24"/>
          <w:szCs w:val="24"/>
        </w:rPr>
        <w:t xml:space="preserve">. The plural form </w:t>
      </w:r>
      <w:r w:rsidR="003E45DA" w:rsidRPr="006C0806">
        <w:rPr>
          <w:sz w:val="24"/>
          <w:szCs w:val="24"/>
        </w:rPr>
        <w:t>can be used in m</w:t>
      </w:r>
      <w:r w:rsidR="0027338E" w:rsidRPr="006C0806">
        <w:rPr>
          <w:sz w:val="24"/>
          <w:szCs w:val="24"/>
        </w:rPr>
        <w:t>any</w:t>
      </w:r>
      <w:r w:rsidR="003E45DA" w:rsidRPr="006C0806">
        <w:rPr>
          <w:sz w:val="24"/>
          <w:szCs w:val="24"/>
        </w:rPr>
        <w:t xml:space="preserve"> situations </w:t>
      </w:r>
      <w:r w:rsidRPr="006C0806">
        <w:rPr>
          <w:sz w:val="24"/>
          <w:szCs w:val="24"/>
        </w:rPr>
        <w:t xml:space="preserve"> </w:t>
      </w:r>
    </w:p>
    <w:p w14:paraId="5AE5DE3F" w14:textId="2BF1A2C2" w:rsidR="00663790" w:rsidRPr="006C0806" w:rsidRDefault="00A531D9" w:rsidP="006C0806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sz w:val="24"/>
          <w:szCs w:val="24"/>
        </w:rPr>
        <w:t xml:space="preserve">The word </w:t>
      </w:r>
      <w:r w:rsidRPr="006C0806">
        <w:rPr>
          <w:i/>
          <w:sz w:val="24"/>
          <w:szCs w:val="24"/>
        </w:rPr>
        <w:t>this</w:t>
      </w:r>
      <w:r w:rsidRPr="006C0806">
        <w:rPr>
          <w:sz w:val="24"/>
          <w:szCs w:val="24"/>
        </w:rPr>
        <w:t xml:space="preserve"> </w:t>
      </w:r>
      <w:r w:rsidR="00061C94" w:rsidRPr="006C0806">
        <w:rPr>
          <w:sz w:val="24"/>
          <w:szCs w:val="24"/>
        </w:rPr>
        <w:t xml:space="preserve">when used as an adjective </w:t>
      </w:r>
      <w:r w:rsidRPr="006C0806">
        <w:rPr>
          <w:sz w:val="24"/>
          <w:szCs w:val="24"/>
        </w:rPr>
        <w:t xml:space="preserve">can generally be replaced by the definite article </w:t>
      </w:r>
      <w:proofErr w:type="spellStart"/>
      <w:r w:rsidRPr="006C0806">
        <w:rPr>
          <w:i/>
          <w:sz w:val="24"/>
          <w:szCs w:val="24"/>
        </w:rPr>
        <w:t>the</w:t>
      </w:r>
      <w:proofErr w:type="spellEnd"/>
      <w:r w:rsidRPr="006C0806">
        <w:rPr>
          <w:sz w:val="24"/>
          <w:szCs w:val="24"/>
        </w:rPr>
        <w:t>.</w:t>
      </w:r>
      <w:r w:rsidR="00831819" w:rsidRPr="006C0806">
        <w:rPr>
          <w:sz w:val="24"/>
          <w:szCs w:val="24"/>
        </w:rPr>
        <w:t xml:space="preserve"> </w:t>
      </w:r>
      <w:r w:rsidR="002A291B" w:rsidRPr="006C0806">
        <w:rPr>
          <w:sz w:val="24"/>
          <w:szCs w:val="24"/>
        </w:rPr>
        <w:t xml:space="preserve">It can be difficult for the reader to determine the noun to which </w:t>
      </w:r>
      <w:r w:rsidR="005D3F51" w:rsidRPr="006C0806">
        <w:rPr>
          <w:i/>
          <w:iCs/>
          <w:sz w:val="24"/>
          <w:szCs w:val="24"/>
        </w:rPr>
        <w:t xml:space="preserve">this </w:t>
      </w:r>
      <w:r w:rsidR="002A291B" w:rsidRPr="006C0806">
        <w:rPr>
          <w:sz w:val="24"/>
          <w:szCs w:val="24"/>
        </w:rPr>
        <w:t xml:space="preserve">is </w:t>
      </w:r>
      <w:r w:rsidR="005D3F51" w:rsidRPr="006C0806">
        <w:rPr>
          <w:sz w:val="24"/>
          <w:szCs w:val="24"/>
        </w:rPr>
        <w:t>referring</w:t>
      </w:r>
    </w:p>
    <w:p w14:paraId="03111123" w14:textId="6FFDADF6" w:rsidR="004249FA" w:rsidRPr="006C0806" w:rsidRDefault="004249FA" w:rsidP="006C0806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sz w:val="24"/>
          <w:szCs w:val="24"/>
        </w:rPr>
        <w:t xml:space="preserve">The abbreviations </w:t>
      </w:r>
      <w:r w:rsidRPr="006C0806">
        <w:rPr>
          <w:i/>
          <w:sz w:val="24"/>
          <w:szCs w:val="24"/>
        </w:rPr>
        <w:t xml:space="preserve">i.e. (that is) </w:t>
      </w:r>
      <w:r w:rsidRPr="006C0806">
        <w:rPr>
          <w:sz w:val="24"/>
          <w:szCs w:val="24"/>
        </w:rPr>
        <w:t xml:space="preserve">and </w:t>
      </w:r>
      <w:r w:rsidRPr="006C0806">
        <w:rPr>
          <w:i/>
          <w:sz w:val="24"/>
          <w:szCs w:val="24"/>
        </w:rPr>
        <w:t xml:space="preserve">e.g. (for example), </w:t>
      </w:r>
      <w:r w:rsidRPr="006C0806">
        <w:rPr>
          <w:sz w:val="24"/>
          <w:szCs w:val="24"/>
        </w:rPr>
        <w:t xml:space="preserve">are frequently misused and misunderstood and can usually be either omitted or avoided. </w:t>
      </w:r>
      <w:r w:rsidR="002269FE" w:rsidRPr="006C0806">
        <w:rPr>
          <w:sz w:val="24"/>
          <w:szCs w:val="24"/>
        </w:rPr>
        <w:t xml:space="preserve">Use the terms in full rather than the abbreviated form where </w:t>
      </w:r>
      <w:r w:rsidR="004F7DDA">
        <w:rPr>
          <w:sz w:val="24"/>
          <w:szCs w:val="24"/>
        </w:rPr>
        <w:t>use</w:t>
      </w:r>
      <w:r w:rsidR="00FF1531">
        <w:rPr>
          <w:sz w:val="24"/>
          <w:szCs w:val="24"/>
        </w:rPr>
        <w:t xml:space="preserve"> is</w:t>
      </w:r>
      <w:r w:rsidR="002269FE" w:rsidRPr="006C0806">
        <w:rPr>
          <w:sz w:val="24"/>
          <w:szCs w:val="24"/>
        </w:rPr>
        <w:t xml:space="preserve"> deemed necessary </w:t>
      </w:r>
    </w:p>
    <w:p w14:paraId="1F8A1DEA" w14:textId="4BE15558" w:rsidR="002269FE" w:rsidRPr="006C0806" w:rsidRDefault="002269FE" w:rsidP="006C0806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sz w:val="24"/>
          <w:szCs w:val="24"/>
        </w:rPr>
        <w:lastRenderedPageBreak/>
        <w:t xml:space="preserve">There are many expressions which add nothing to understanding </w:t>
      </w:r>
      <w:r w:rsidR="00933A78" w:rsidRPr="006C0806">
        <w:rPr>
          <w:sz w:val="24"/>
          <w:szCs w:val="24"/>
        </w:rPr>
        <w:t xml:space="preserve">the </w:t>
      </w:r>
      <w:r w:rsidRPr="006C0806">
        <w:rPr>
          <w:sz w:val="24"/>
          <w:szCs w:val="24"/>
        </w:rPr>
        <w:t xml:space="preserve">content and can be avoided: </w:t>
      </w:r>
      <w:r w:rsidRPr="006C0806">
        <w:rPr>
          <w:i/>
          <w:sz w:val="24"/>
          <w:szCs w:val="24"/>
        </w:rPr>
        <w:t xml:space="preserve">in order </w:t>
      </w:r>
      <w:r w:rsidR="000879B3" w:rsidRPr="006C0806">
        <w:rPr>
          <w:i/>
          <w:sz w:val="24"/>
          <w:szCs w:val="24"/>
        </w:rPr>
        <w:t xml:space="preserve">to </w:t>
      </w:r>
      <w:r w:rsidRPr="006C0806">
        <w:rPr>
          <w:i/>
          <w:sz w:val="24"/>
          <w:szCs w:val="24"/>
        </w:rPr>
        <w:t>(to); in point of fact;</w:t>
      </w:r>
      <w:r w:rsidR="00ED0E11" w:rsidRPr="006C0806">
        <w:rPr>
          <w:i/>
          <w:sz w:val="24"/>
          <w:szCs w:val="24"/>
        </w:rPr>
        <w:t xml:space="preserve"> the fact that;</w:t>
      </w:r>
      <w:r w:rsidRPr="006C0806">
        <w:rPr>
          <w:i/>
          <w:sz w:val="24"/>
          <w:szCs w:val="24"/>
        </w:rPr>
        <w:t xml:space="preserve"> in terms of; inasmuch as (because); it is important to note that; </w:t>
      </w:r>
      <w:r w:rsidR="003E45DA" w:rsidRPr="006C0806">
        <w:rPr>
          <w:i/>
          <w:sz w:val="24"/>
          <w:szCs w:val="24"/>
        </w:rPr>
        <w:t xml:space="preserve">in the area of (in); </w:t>
      </w:r>
      <w:r w:rsidRPr="006C0806">
        <w:rPr>
          <w:i/>
          <w:sz w:val="24"/>
          <w:szCs w:val="24"/>
        </w:rPr>
        <w:t>actually</w:t>
      </w:r>
      <w:r w:rsidR="0045420D" w:rsidRPr="006C0806">
        <w:rPr>
          <w:i/>
          <w:sz w:val="24"/>
          <w:szCs w:val="24"/>
        </w:rPr>
        <w:t>; moreover</w:t>
      </w:r>
      <w:r w:rsidR="006B6955" w:rsidRPr="006C0806">
        <w:rPr>
          <w:i/>
          <w:sz w:val="24"/>
          <w:szCs w:val="24"/>
        </w:rPr>
        <w:t>;</w:t>
      </w:r>
      <w:r w:rsidR="00933A78" w:rsidRPr="006C0806">
        <w:rPr>
          <w:i/>
          <w:sz w:val="24"/>
          <w:szCs w:val="24"/>
        </w:rPr>
        <w:t xml:space="preserve"> nevertheless</w:t>
      </w:r>
      <w:r w:rsidR="006B6955" w:rsidRPr="006C0806">
        <w:rPr>
          <w:i/>
          <w:sz w:val="24"/>
          <w:szCs w:val="24"/>
        </w:rPr>
        <w:t>;</w:t>
      </w:r>
      <w:r w:rsidR="009605CE" w:rsidRPr="006C0806">
        <w:rPr>
          <w:i/>
          <w:sz w:val="24"/>
          <w:szCs w:val="24"/>
        </w:rPr>
        <w:t xml:space="preserve"> </w:t>
      </w:r>
      <w:r w:rsidR="009B4A44" w:rsidRPr="006C0806">
        <w:rPr>
          <w:i/>
          <w:sz w:val="24"/>
          <w:szCs w:val="24"/>
        </w:rPr>
        <w:t>arguably;</w:t>
      </w:r>
      <w:r w:rsidR="00BC2B81" w:rsidRPr="006C0806">
        <w:rPr>
          <w:i/>
          <w:sz w:val="24"/>
          <w:szCs w:val="24"/>
        </w:rPr>
        <w:t xml:space="preserve"> </w:t>
      </w:r>
      <w:r w:rsidR="009605CE" w:rsidRPr="006C0806">
        <w:rPr>
          <w:i/>
          <w:sz w:val="24"/>
          <w:szCs w:val="24"/>
        </w:rPr>
        <w:t>this means that</w:t>
      </w:r>
      <w:r w:rsidR="00C04DE5" w:rsidRPr="006C0806">
        <w:rPr>
          <w:i/>
          <w:sz w:val="24"/>
          <w:szCs w:val="24"/>
        </w:rPr>
        <w:t>; in other words</w:t>
      </w:r>
      <w:r w:rsidR="00EA4A1A" w:rsidRPr="006C0806">
        <w:rPr>
          <w:i/>
          <w:sz w:val="24"/>
          <w:szCs w:val="24"/>
        </w:rPr>
        <w:t>; as such</w:t>
      </w:r>
      <w:r w:rsidR="00D803BD" w:rsidRPr="006C0806">
        <w:rPr>
          <w:i/>
          <w:sz w:val="24"/>
          <w:szCs w:val="24"/>
        </w:rPr>
        <w:t>; thus</w:t>
      </w:r>
      <w:r w:rsidR="00F1485E" w:rsidRPr="006C0806">
        <w:rPr>
          <w:i/>
          <w:sz w:val="24"/>
          <w:szCs w:val="24"/>
        </w:rPr>
        <w:t xml:space="preserve">; and the like; </w:t>
      </w:r>
      <w:r w:rsidR="00012688" w:rsidRPr="006C0806">
        <w:rPr>
          <w:i/>
          <w:sz w:val="24"/>
          <w:szCs w:val="24"/>
        </w:rPr>
        <w:t>literally</w:t>
      </w:r>
      <w:r w:rsidR="00B03037" w:rsidRPr="006C0806">
        <w:rPr>
          <w:i/>
          <w:sz w:val="24"/>
          <w:szCs w:val="24"/>
        </w:rPr>
        <w:t>; indeed; quite</w:t>
      </w:r>
      <w:r w:rsidRPr="006C0806">
        <w:rPr>
          <w:sz w:val="24"/>
          <w:szCs w:val="24"/>
        </w:rPr>
        <w:t xml:space="preserve">.  Further details on improving writing are provided at: </w:t>
      </w:r>
      <w:hyperlink r:id="rId7" w:history="1">
        <w:r w:rsidRPr="006C0806">
          <w:rPr>
            <w:rStyle w:val="Hyperlink"/>
            <w:sz w:val="24"/>
            <w:szCs w:val="24"/>
          </w:rPr>
          <w:t>https://www.oxford-royale.co.uk/articles/clumsy-phrases-avoid.html</w:t>
        </w:r>
      </w:hyperlink>
      <w:r w:rsidRPr="006C0806">
        <w:rPr>
          <w:sz w:val="24"/>
          <w:szCs w:val="24"/>
        </w:rPr>
        <w:t xml:space="preserve"> </w:t>
      </w:r>
    </w:p>
    <w:p w14:paraId="3B8A24F1" w14:textId="3BFDB074" w:rsidR="00730055" w:rsidRDefault="002269FE" w:rsidP="00730055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sz w:val="24"/>
          <w:szCs w:val="24"/>
        </w:rPr>
        <w:t xml:space="preserve">There are many weak </w:t>
      </w:r>
      <w:r w:rsidR="004E55B7">
        <w:rPr>
          <w:sz w:val="24"/>
          <w:szCs w:val="24"/>
        </w:rPr>
        <w:t xml:space="preserve">qualifying </w:t>
      </w:r>
      <w:r w:rsidRPr="006C0806">
        <w:rPr>
          <w:sz w:val="24"/>
          <w:szCs w:val="24"/>
        </w:rPr>
        <w:t xml:space="preserve">words which add little to the content. They include: </w:t>
      </w:r>
      <w:r w:rsidRPr="006C0806">
        <w:rPr>
          <w:i/>
          <w:sz w:val="24"/>
          <w:szCs w:val="24"/>
        </w:rPr>
        <w:t xml:space="preserve">really, very, </w:t>
      </w:r>
      <w:r w:rsidR="00F01DD3">
        <w:rPr>
          <w:i/>
          <w:sz w:val="24"/>
          <w:szCs w:val="24"/>
        </w:rPr>
        <w:t xml:space="preserve">practically, </w:t>
      </w:r>
      <w:r w:rsidR="00BC2B81" w:rsidRPr="006C0806">
        <w:rPr>
          <w:i/>
          <w:sz w:val="24"/>
          <w:szCs w:val="24"/>
        </w:rPr>
        <w:t xml:space="preserve">actually, </w:t>
      </w:r>
      <w:r w:rsidRPr="006C0806">
        <w:rPr>
          <w:i/>
          <w:sz w:val="24"/>
          <w:szCs w:val="24"/>
        </w:rPr>
        <w:t>also</w:t>
      </w:r>
      <w:r w:rsidR="00EE19AD" w:rsidRPr="006C0806">
        <w:rPr>
          <w:i/>
          <w:sz w:val="24"/>
          <w:szCs w:val="24"/>
        </w:rPr>
        <w:t>, likely</w:t>
      </w:r>
      <w:r w:rsidRPr="006C0806">
        <w:rPr>
          <w:sz w:val="24"/>
          <w:szCs w:val="24"/>
        </w:rPr>
        <w:t xml:space="preserve"> and </w:t>
      </w:r>
      <w:r w:rsidRPr="006C0806">
        <w:rPr>
          <w:i/>
          <w:sz w:val="24"/>
          <w:szCs w:val="24"/>
        </w:rPr>
        <w:t>so</w:t>
      </w:r>
      <w:r w:rsidRPr="006C0806">
        <w:rPr>
          <w:sz w:val="24"/>
          <w:szCs w:val="24"/>
        </w:rPr>
        <w:t>, and should be used sparingly if at a</w:t>
      </w:r>
      <w:r w:rsidR="00FA0AFC">
        <w:rPr>
          <w:sz w:val="24"/>
          <w:szCs w:val="24"/>
        </w:rPr>
        <w:t>ll</w:t>
      </w:r>
    </w:p>
    <w:p w14:paraId="2A8EEA72" w14:textId="6B1E874F" w:rsidR="00FA0AFC" w:rsidRDefault="006227CA" w:rsidP="00730055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>
        <w:rPr>
          <w:sz w:val="24"/>
          <w:szCs w:val="24"/>
        </w:rPr>
        <w:t xml:space="preserve">Take care </w:t>
      </w:r>
      <w:r w:rsidRPr="00FA0AFC">
        <w:rPr>
          <w:sz w:val="24"/>
          <w:szCs w:val="24"/>
        </w:rPr>
        <w:t xml:space="preserve">with the use of qualifying phrases involving time and place. Words like </w:t>
      </w:r>
      <w:r w:rsidRPr="006227CA">
        <w:rPr>
          <w:i/>
          <w:iCs/>
          <w:sz w:val="24"/>
          <w:szCs w:val="24"/>
        </w:rPr>
        <w:t>recently, frequently, currently, often</w:t>
      </w:r>
      <w:r w:rsidRPr="00FA0AFC">
        <w:rPr>
          <w:sz w:val="24"/>
          <w:szCs w:val="24"/>
        </w:rPr>
        <w:t xml:space="preserve">, and </w:t>
      </w:r>
      <w:r w:rsidRPr="006227CA">
        <w:rPr>
          <w:i/>
          <w:iCs/>
          <w:sz w:val="24"/>
          <w:szCs w:val="24"/>
        </w:rPr>
        <w:t>many</w:t>
      </w:r>
      <w:r w:rsidRPr="00FA0AFC">
        <w:rPr>
          <w:sz w:val="24"/>
          <w:szCs w:val="24"/>
        </w:rPr>
        <w:t xml:space="preserve"> mean different things to different people</w:t>
      </w:r>
    </w:p>
    <w:p w14:paraId="2E9A6ACC" w14:textId="69939FCD" w:rsidR="002269FE" w:rsidRPr="006C0806" w:rsidRDefault="002269FE" w:rsidP="006C0806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sz w:val="24"/>
          <w:szCs w:val="24"/>
        </w:rPr>
        <w:t>If using Google Translate, ensure that the content is checked by a native/competent speaker of the language into which the content has been translated</w:t>
      </w:r>
    </w:p>
    <w:p w14:paraId="0769985D" w14:textId="5F6666FE" w:rsidR="002269FE" w:rsidRPr="006C0806" w:rsidRDefault="002269FE" w:rsidP="006C0806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sz w:val="24"/>
          <w:szCs w:val="24"/>
        </w:rPr>
        <w:t>Do not blindly follow corrections provided by Microsoft.</w:t>
      </w:r>
      <w:r w:rsidR="009C7099" w:rsidRPr="006C0806">
        <w:rPr>
          <w:sz w:val="24"/>
          <w:szCs w:val="24"/>
        </w:rPr>
        <w:t xml:space="preserve"> Do not ignore them either, as </w:t>
      </w:r>
      <w:r w:rsidR="0045420D" w:rsidRPr="006C0806">
        <w:rPr>
          <w:sz w:val="24"/>
          <w:szCs w:val="24"/>
        </w:rPr>
        <w:t xml:space="preserve">incorrect terms </w:t>
      </w:r>
      <w:r w:rsidR="009C7099" w:rsidRPr="006C0806">
        <w:rPr>
          <w:sz w:val="24"/>
          <w:szCs w:val="24"/>
        </w:rPr>
        <w:t xml:space="preserve">are frequently correctly highlighted. </w:t>
      </w:r>
      <w:r w:rsidR="009C7099" w:rsidRPr="006C0806">
        <w:rPr>
          <w:i/>
          <w:sz w:val="24"/>
          <w:szCs w:val="24"/>
        </w:rPr>
        <w:t xml:space="preserve">Must, </w:t>
      </w:r>
      <w:r w:rsidR="009C7099" w:rsidRPr="006C0806">
        <w:rPr>
          <w:sz w:val="24"/>
          <w:szCs w:val="24"/>
        </w:rPr>
        <w:t xml:space="preserve">for example, is usually preferred to </w:t>
      </w:r>
      <w:r w:rsidR="009C7099" w:rsidRPr="006C0806">
        <w:rPr>
          <w:i/>
          <w:sz w:val="24"/>
          <w:szCs w:val="24"/>
        </w:rPr>
        <w:t xml:space="preserve">have to </w:t>
      </w:r>
    </w:p>
    <w:p w14:paraId="3B336E12" w14:textId="38B46AC7" w:rsidR="002269FE" w:rsidRPr="006C0806" w:rsidRDefault="00755D64" w:rsidP="006C0806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i/>
          <w:sz w:val="24"/>
          <w:szCs w:val="24"/>
        </w:rPr>
        <w:t xml:space="preserve">As well as </w:t>
      </w:r>
      <w:r w:rsidRPr="006C0806">
        <w:rPr>
          <w:sz w:val="24"/>
          <w:szCs w:val="24"/>
        </w:rPr>
        <w:t xml:space="preserve">is often used incorrectly. The simple </w:t>
      </w:r>
      <w:r w:rsidRPr="006C0806">
        <w:rPr>
          <w:i/>
          <w:sz w:val="24"/>
          <w:szCs w:val="24"/>
        </w:rPr>
        <w:t xml:space="preserve">and </w:t>
      </w:r>
      <w:r w:rsidRPr="006C0806">
        <w:rPr>
          <w:sz w:val="24"/>
          <w:szCs w:val="24"/>
        </w:rPr>
        <w:t xml:space="preserve">is usually enough to connect two or more words or phrases. </w:t>
      </w:r>
      <w:r w:rsidRPr="006C0806">
        <w:rPr>
          <w:i/>
          <w:sz w:val="24"/>
          <w:szCs w:val="24"/>
        </w:rPr>
        <w:t xml:space="preserve">As well as </w:t>
      </w:r>
      <w:r w:rsidRPr="006C0806">
        <w:rPr>
          <w:sz w:val="24"/>
          <w:szCs w:val="24"/>
        </w:rPr>
        <w:t xml:space="preserve">implies that the </w:t>
      </w:r>
      <w:r w:rsidR="00E01B1E" w:rsidRPr="006C0806">
        <w:rPr>
          <w:sz w:val="24"/>
          <w:szCs w:val="24"/>
        </w:rPr>
        <w:t xml:space="preserve">first term used has more emphasis than the second. </w:t>
      </w:r>
      <w:r w:rsidR="00781314" w:rsidRPr="006C0806">
        <w:rPr>
          <w:sz w:val="24"/>
          <w:szCs w:val="24"/>
        </w:rPr>
        <w:t xml:space="preserve">The same applies to </w:t>
      </w:r>
      <w:r w:rsidR="00781314" w:rsidRPr="006C0806">
        <w:rPr>
          <w:i/>
          <w:sz w:val="24"/>
          <w:szCs w:val="24"/>
        </w:rPr>
        <w:t xml:space="preserve">in addition to </w:t>
      </w:r>
    </w:p>
    <w:p w14:paraId="7F20DDFD" w14:textId="39CE4185" w:rsidR="000879B3" w:rsidRPr="006C0806" w:rsidRDefault="00EF1856" w:rsidP="006C0806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sz w:val="24"/>
          <w:szCs w:val="24"/>
        </w:rPr>
        <w:t>Use parentheses, or phrases in brackets within a sentence, sparingly</w:t>
      </w:r>
      <w:r w:rsidR="00993C1D" w:rsidRPr="006C0806">
        <w:rPr>
          <w:sz w:val="24"/>
          <w:szCs w:val="24"/>
        </w:rPr>
        <w:t xml:space="preserve"> if at all</w:t>
      </w:r>
      <w:r w:rsidRPr="006C0806">
        <w:rPr>
          <w:sz w:val="24"/>
          <w:szCs w:val="24"/>
        </w:rPr>
        <w:t>. They are frequently confusing to the reader. Commas can be used to enclose phrases which add to the content but are not central to it.  Separate sentences can be constructed</w:t>
      </w:r>
      <w:r w:rsidR="00781314" w:rsidRPr="006C0806">
        <w:rPr>
          <w:sz w:val="24"/>
          <w:szCs w:val="24"/>
        </w:rPr>
        <w:t xml:space="preserve"> and usually provide clarity for the reader</w:t>
      </w:r>
    </w:p>
    <w:p w14:paraId="6C4128A2" w14:textId="199F8715" w:rsidR="0045420D" w:rsidRPr="006C0806" w:rsidRDefault="0045420D" w:rsidP="006C0806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sz w:val="24"/>
          <w:szCs w:val="24"/>
        </w:rPr>
        <w:t xml:space="preserve">Avoid the use of </w:t>
      </w:r>
      <w:r w:rsidRPr="006C0806">
        <w:rPr>
          <w:i/>
          <w:iCs/>
          <w:sz w:val="24"/>
          <w:szCs w:val="24"/>
        </w:rPr>
        <w:t>etc</w:t>
      </w:r>
      <w:r w:rsidRPr="006C0806">
        <w:rPr>
          <w:sz w:val="24"/>
          <w:szCs w:val="24"/>
        </w:rPr>
        <w:t xml:space="preserve">. Use examples and link with </w:t>
      </w:r>
      <w:r w:rsidRPr="006C0806">
        <w:rPr>
          <w:i/>
          <w:iCs/>
          <w:sz w:val="24"/>
          <w:szCs w:val="24"/>
        </w:rPr>
        <w:t xml:space="preserve">and </w:t>
      </w:r>
      <w:r w:rsidRPr="006C0806">
        <w:rPr>
          <w:sz w:val="24"/>
          <w:szCs w:val="24"/>
        </w:rPr>
        <w:t xml:space="preserve"> where necessary and appropriate</w:t>
      </w:r>
    </w:p>
    <w:p w14:paraId="36E44527" w14:textId="5BB6D6D0" w:rsidR="003E45DA" w:rsidRDefault="000879B3" w:rsidP="006C0806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 w:rsidRPr="006C0806">
        <w:rPr>
          <w:sz w:val="24"/>
          <w:szCs w:val="24"/>
        </w:rPr>
        <w:t xml:space="preserve">Verbal presentations can be converted to written papers but require editing as indicated in line with the previous suggestions. Connecting </w:t>
      </w:r>
      <w:r w:rsidR="00962952">
        <w:rPr>
          <w:sz w:val="24"/>
          <w:szCs w:val="24"/>
        </w:rPr>
        <w:t>content</w:t>
      </w:r>
      <w:r w:rsidRPr="006C0806">
        <w:rPr>
          <w:sz w:val="24"/>
          <w:szCs w:val="24"/>
        </w:rPr>
        <w:t xml:space="preserve"> might be required along with headings throughout the document </w:t>
      </w:r>
    </w:p>
    <w:p w14:paraId="6A6D1507" w14:textId="50DE8B9E" w:rsidR="00C035AC" w:rsidRPr="006C0806" w:rsidRDefault="0061060B" w:rsidP="006C0806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sz w:val="24"/>
          <w:szCs w:val="24"/>
        </w:rPr>
      </w:pPr>
      <w:r>
        <w:rPr>
          <w:sz w:val="24"/>
          <w:szCs w:val="24"/>
        </w:rPr>
        <w:t xml:space="preserve">Read and check content carefully. Most documents can be shortened through the removal of verbiage. </w:t>
      </w:r>
    </w:p>
    <w:p w14:paraId="6F4429C6" w14:textId="77777777" w:rsidR="00055D47" w:rsidRDefault="00055D47" w:rsidP="00055D47">
      <w:pPr>
        <w:pStyle w:val="ListParagraph"/>
        <w:spacing w:after="0" w:line="240" w:lineRule="auto"/>
        <w:ind w:left="714"/>
        <w:rPr>
          <w:sz w:val="24"/>
          <w:szCs w:val="24"/>
        </w:rPr>
      </w:pPr>
    </w:p>
    <w:p w14:paraId="159B8ED3" w14:textId="77777777" w:rsidR="00055D47" w:rsidRPr="00055D47" w:rsidRDefault="00055D47" w:rsidP="00055D47">
      <w:pPr>
        <w:pStyle w:val="ListParagraph"/>
        <w:spacing w:after="0" w:line="240" w:lineRule="auto"/>
        <w:ind w:left="714"/>
        <w:rPr>
          <w:sz w:val="24"/>
          <w:szCs w:val="24"/>
        </w:rPr>
      </w:pPr>
    </w:p>
    <w:p w14:paraId="661B54AA" w14:textId="77777777" w:rsidR="001718C0" w:rsidRPr="00465B00" w:rsidRDefault="001718C0" w:rsidP="001718C0">
      <w:pPr>
        <w:spacing w:after="0" w:line="240" w:lineRule="auto"/>
        <w:rPr>
          <w:sz w:val="24"/>
          <w:szCs w:val="24"/>
        </w:rPr>
      </w:pPr>
      <w:r w:rsidRPr="00465B00">
        <w:rPr>
          <w:sz w:val="24"/>
          <w:szCs w:val="24"/>
        </w:rPr>
        <w:t>Janine Schmidt,</w:t>
      </w:r>
    </w:p>
    <w:p w14:paraId="418BF438" w14:textId="77777777" w:rsidR="001718C0" w:rsidRPr="00465B00" w:rsidRDefault="001718C0" w:rsidP="001718C0">
      <w:pPr>
        <w:spacing w:after="0" w:line="240" w:lineRule="auto"/>
        <w:rPr>
          <w:sz w:val="24"/>
          <w:szCs w:val="24"/>
        </w:rPr>
      </w:pPr>
      <w:r w:rsidRPr="00465B00">
        <w:rPr>
          <w:sz w:val="24"/>
          <w:szCs w:val="24"/>
        </w:rPr>
        <w:t xml:space="preserve">Series Editor, De Gruyter Saur IFLA Publications </w:t>
      </w:r>
    </w:p>
    <w:p w14:paraId="07348C6D" w14:textId="14BCD182" w:rsidR="00773D1D" w:rsidRPr="00465B00" w:rsidRDefault="005A3BDA" w:rsidP="001718C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December 2022</w:t>
      </w:r>
    </w:p>
    <w:p w14:paraId="2357F882" w14:textId="77777777" w:rsidR="001718C0" w:rsidRPr="00773D1D" w:rsidRDefault="001718C0" w:rsidP="001718C0">
      <w:pPr>
        <w:spacing w:after="0" w:line="240" w:lineRule="auto"/>
        <w:rPr>
          <w:sz w:val="28"/>
          <w:szCs w:val="28"/>
        </w:rPr>
      </w:pPr>
    </w:p>
    <w:p w14:paraId="03C05CB1" w14:textId="60F7E04F" w:rsidR="00B25945" w:rsidRPr="00B25945" w:rsidRDefault="00B25945" w:rsidP="00B25945">
      <w:pPr>
        <w:rPr>
          <w:sz w:val="28"/>
          <w:szCs w:val="28"/>
          <w:u w:val="single"/>
        </w:rPr>
      </w:pPr>
      <w:r w:rsidRPr="00B25945">
        <w:rPr>
          <w:sz w:val="28"/>
          <w:szCs w:val="28"/>
          <w:u w:val="single"/>
        </w:rPr>
        <w:t xml:space="preserve">Further </w:t>
      </w:r>
      <w:r w:rsidR="00DF2628">
        <w:rPr>
          <w:sz w:val="28"/>
          <w:szCs w:val="28"/>
          <w:u w:val="single"/>
        </w:rPr>
        <w:t>G</w:t>
      </w:r>
      <w:r>
        <w:rPr>
          <w:sz w:val="28"/>
          <w:szCs w:val="28"/>
          <w:u w:val="single"/>
        </w:rPr>
        <w:t>uidance</w:t>
      </w:r>
      <w:r w:rsidRPr="00B25945">
        <w:rPr>
          <w:sz w:val="28"/>
          <w:szCs w:val="28"/>
          <w:u w:val="single"/>
        </w:rPr>
        <w:t xml:space="preserve"> </w:t>
      </w:r>
    </w:p>
    <w:p w14:paraId="10CF720A" w14:textId="77777777" w:rsidR="00055D47" w:rsidRPr="00465B00" w:rsidRDefault="00055D47" w:rsidP="00465B00">
      <w:pPr>
        <w:spacing w:after="0" w:line="240" w:lineRule="auto"/>
        <w:ind w:left="357" w:hanging="357"/>
        <w:rPr>
          <w:sz w:val="24"/>
          <w:szCs w:val="24"/>
        </w:rPr>
      </w:pPr>
      <w:r w:rsidRPr="00465B00">
        <w:rPr>
          <w:sz w:val="24"/>
          <w:szCs w:val="24"/>
        </w:rPr>
        <w:t>Common Bugs in Writing</w:t>
      </w:r>
    </w:p>
    <w:p w14:paraId="0156B457" w14:textId="2C7E711B" w:rsidR="00055D47" w:rsidRPr="00465B00" w:rsidRDefault="00465B00" w:rsidP="00465B00">
      <w:pPr>
        <w:spacing w:after="0" w:line="240" w:lineRule="auto"/>
        <w:ind w:left="357" w:hanging="357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hyperlink r:id="rId8" w:history="1">
        <w:r w:rsidR="00055D47" w:rsidRPr="00465B00">
          <w:rPr>
            <w:rStyle w:val="Hyperlink"/>
            <w:sz w:val="24"/>
            <w:szCs w:val="24"/>
          </w:rPr>
          <w:t>https://www.cs.columbia.edu/~hgs/etc/writing-bugs.html</w:t>
        </w:r>
      </w:hyperlink>
      <w:r w:rsidR="00515B4D">
        <w:rPr>
          <w:rStyle w:val="Hyperlink"/>
          <w:sz w:val="24"/>
          <w:szCs w:val="24"/>
        </w:rPr>
        <w:t>.</w:t>
      </w:r>
      <w:r w:rsidR="00055D47" w:rsidRPr="00465B00">
        <w:rPr>
          <w:sz w:val="24"/>
          <w:szCs w:val="24"/>
        </w:rPr>
        <w:t xml:space="preserve"> </w:t>
      </w:r>
    </w:p>
    <w:p w14:paraId="493A06E2" w14:textId="501047F6" w:rsidR="00825054" w:rsidRPr="00465B00" w:rsidRDefault="00825054" w:rsidP="00465B00">
      <w:pPr>
        <w:spacing w:after="0" w:line="240" w:lineRule="auto"/>
        <w:ind w:left="357" w:hanging="357"/>
        <w:rPr>
          <w:sz w:val="24"/>
          <w:szCs w:val="24"/>
        </w:rPr>
      </w:pPr>
      <w:r w:rsidRPr="00465B00">
        <w:rPr>
          <w:sz w:val="24"/>
          <w:szCs w:val="24"/>
        </w:rPr>
        <w:t>Diana Urban.</w:t>
      </w:r>
      <w:r w:rsidR="00A628A9" w:rsidRPr="00465B00">
        <w:rPr>
          <w:sz w:val="24"/>
          <w:szCs w:val="24"/>
        </w:rPr>
        <w:t xml:space="preserve"> </w:t>
      </w:r>
      <w:r w:rsidR="00A628A9" w:rsidRPr="00465B00">
        <w:rPr>
          <w:i/>
          <w:iCs/>
          <w:sz w:val="24"/>
          <w:szCs w:val="24"/>
        </w:rPr>
        <w:t>43 Words You Should Cut From Your Writing Immediately</w:t>
      </w:r>
      <w:r w:rsidR="00A628A9" w:rsidRPr="00465B00">
        <w:rPr>
          <w:sz w:val="24"/>
          <w:szCs w:val="24"/>
        </w:rPr>
        <w:t xml:space="preserve">.  </w:t>
      </w:r>
      <w:hyperlink r:id="rId9" w:history="1">
        <w:r w:rsidRPr="00465B00">
          <w:rPr>
            <w:rStyle w:val="Hyperlink"/>
            <w:sz w:val="24"/>
            <w:szCs w:val="24"/>
          </w:rPr>
          <w:t>https://dianaurban.com/words-you-should-cut-from-your-writing-immediately</w:t>
        </w:r>
      </w:hyperlink>
      <w:r w:rsidR="00515B4D">
        <w:rPr>
          <w:rStyle w:val="Hyperlink"/>
          <w:sz w:val="24"/>
          <w:szCs w:val="24"/>
        </w:rPr>
        <w:t>.</w:t>
      </w:r>
      <w:r w:rsidRPr="00465B00">
        <w:rPr>
          <w:sz w:val="24"/>
          <w:szCs w:val="24"/>
        </w:rPr>
        <w:t xml:space="preserve"> </w:t>
      </w:r>
    </w:p>
    <w:p w14:paraId="1914CF95" w14:textId="1BA58EF2" w:rsidR="00B25945" w:rsidRPr="00465B00" w:rsidRDefault="00B25945" w:rsidP="00465B00">
      <w:pPr>
        <w:spacing w:after="0" w:line="240" w:lineRule="auto"/>
        <w:ind w:left="357" w:hanging="357"/>
        <w:rPr>
          <w:sz w:val="24"/>
          <w:szCs w:val="24"/>
        </w:rPr>
      </w:pPr>
      <w:proofErr w:type="spellStart"/>
      <w:r w:rsidRPr="00465B00">
        <w:rPr>
          <w:sz w:val="24"/>
          <w:szCs w:val="24"/>
        </w:rPr>
        <w:t>Scribbr</w:t>
      </w:r>
      <w:proofErr w:type="spellEnd"/>
      <w:r w:rsidRPr="00465B00">
        <w:rPr>
          <w:sz w:val="24"/>
          <w:szCs w:val="24"/>
        </w:rPr>
        <w:t xml:space="preserve">. </w:t>
      </w:r>
      <w:hyperlink r:id="rId10" w:history="1">
        <w:r w:rsidRPr="00465B00">
          <w:rPr>
            <w:rStyle w:val="Hyperlink"/>
            <w:sz w:val="24"/>
            <w:szCs w:val="24"/>
          </w:rPr>
          <w:t>https://www.scribbr.com/academic-writing/taboo-words/</w:t>
        </w:r>
      </w:hyperlink>
      <w:r w:rsidR="00515B4D">
        <w:rPr>
          <w:rStyle w:val="Hyperlink"/>
          <w:sz w:val="24"/>
          <w:szCs w:val="24"/>
        </w:rPr>
        <w:t>.</w:t>
      </w:r>
    </w:p>
    <w:p w14:paraId="6C95CAF5" w14:textId="25363AE7" w:rsidR="00226D81" w:rsidRPr="00AD6CF7" w:rsidRDefault="00B25945" w:rsidP="00226D81">
      <w:pPr>
        <w:spacing w:after="0" w:line="240" w:lineRule="auto"/>
        <w:ind w:left="357" w:hanging="357"/>
        <w:rPr>
          <w:sz w:val="28"/>
          <w:szCs w:val="28"/>
        </w:rPr>
      </w:pPr>
      <w:r w:rsidRPr="00465B00">
        <w:rPr>
          <w:sz w:val="24"/>
          <w:szCs w:val="24"/>
        </w:rPr>
        <w:t>University of North Carolina at Chapel Hill. Writing Center.</w:t>
      </w:r>
      <w:r w:rsidRPr="00465B00">
        <w:rPr>
          <w:i/>
          <w:iCs/>
          <w:sz w:val="24"/>
          <w:szCs w:val="24"/>
        </w:rPr>
        <w:t xml:space="preserve"> Tips </w:t>
      </w:r>
      <w:r w:rsidR="00825054" w:rsidRPr="00465B00">
        <w:rPr>
          <w:i/>
          <w:iCs/>
          <w:sz w:val="24"/>
          <w:szCs w:val="24"/>
        </w:rPr>
        <w:t xml:space="preserve">&amp; tools. </w:t>
      </w:r>
      <w:hyperlink r:id="rId11" w:history="1">
        <w:r w:rsidR="00825054" w:rsidRPr="00465B00">
          <w:rPr>
            <w:rStyle w:val="Hyperlink"/>
            <w:sz w:val="24"/>
            <w:szCs w:val="24"/>
          </w:rPr>
          <w:t>https://writingcenter.unc.edu/tips-and-tools/</w:t>
        </w:r>
      </w:hyperlink>
      <w:r w:rsidR="00515B4D">
        <w:rPr>
          <w:rStyle w:val="Hyperlink"/>
          <w:sz w:val="24"/>
          <w:szCs w:val="24"/>
        </w:rPr>
        <w:t>.</w:t>
      </w:r>
    </w:p>
    <w:sectPr w:rsidR="00226D81" w:rsidRPr="00AD6CF7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49D2F" w14:textId="77777777" w:rsidR="005725C4" w:rsidRDefault="005725C4" w:rsidP="003E45DA">
      <w:pPr>
        <w:spacing w:after="0" w:line="240" w:lineRule="auto"/>
      </w:pPr>
      <w:r>
        <w:separator/>
      </w:r>
    </w:p>
  </w:endnote>
  <w:endnote w:type="continuationSeparator" w:id="0">
    <w:p w14:paraId="63D1FDF4" w14:textId="77777777" w:rsidR="005725C4" w:rsidRDefault="005725C4" w:rsidP="003E4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87987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04A0DE" w14:textId="2CA6FD31" w:rsidR="003E45DA" w:rsidRDefault="003E45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460007" w14:textId="77777777" w:rsidR="003E45DA" w:rsidRDefault="003E45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AF3B4" w14:textId="77777777" w:rsidR="005725C4" w:rsidRDefault="005725C4" w:rsidP="003E45DA">
      <w:pPr>
        <w:spacing w:after="0" w:line="240" w:lineRule="auto"/>
      </w:pPr>
      <w:r>
        <w:separator/>
      </w:r>
    </w:p>
  </w:footnote>
  <w:footnote w:type="continuationSeparator" w:id="0">
    <w:p w14:paraId="7951D59D" w14:textId="77777777" w:rsidR="005725C4" w:rsidRDefault="005725C4" w:rsidP="003E45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938F6"/>
    <w:multiLevelType w:val="hybridMultilevel"/>
    <w:tmpl w:val="1CB82CF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75664"/>
    <w:multiLevelType w:val="hybridMultilevel"/>
    <w:tmpl w:val="ED0689BA"/>
    <w:lvl w:ilvl="0" w:tplc="0809000F">
      <w:start w:val="1"/>
      <w:numFmt w:val="decimal"/>
      <w:lvlText w:val="%1.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4A40424A"/>
    <w:multiLevelType w:val="multilevel"/>
    <w:tmpl w:val="C97C330A"/>
    <w:lvl w:ilvl="0">
      <w:start w:val="1"/>
      <w:numFmt w:val="decimal"/>
      <w:lvlText w:val="%1."/>
      <w:lvlJc w:val="left"/>
      <w:pPr>
        <w:tabs>
          <w:tab w:val="num" w:pos="9432"/>
        </w:tabs>
        <w:ind w:left="9432" w:hanging="360"/>
      </w:pPr>
    </w:lvl>
    <w:lvl w:ilvl="1">
      <w:start w:val="1"/>
      <w:numFmt w:val="bullet"/>
      <w:lvlText w:val="o"/>
      <w:lvlJc w:val="left"/>
      <w:pPr>
        <w:tabs>
          <w:tab w:val="num" w:pos="10152"/>
        </w:tabs>
        <w:ind w:left="1015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0872"/>
        </w:tabs>
        <w:ind w:left="10872" w:hanging="360"/>
      </w:pPr>
    </w:lvl>
    <w:lvl w:ilvl="3" w:tentative="1">
      <w:start w:val="1"/>
      <w:numFmt w:val="decimal"/>
      <w:lvlText w:val="%4."/>
      <w:lvlJc w:val="left"/>
      <w:pPr>
        <w:tabs>
          <w:tab w:val="num" w:pos="11592"/>
        </w:tabs>
        <w:ind w:left="11592" w:hanging="360"/>
      </w:pPr>
    </w:lvl>
    <w:lvl w:ilvl="4" w:tentative="1">
      <w:start w:val="1"/>
      <w:numFmt w:val="decimal"/>
      <w:lvlText w:val="%5."/>
      <w:lvlJc w:val="left"/>
      <w:pPr>
        <w:tabs>
          <w:tab w:val="num" w:pos="12312"/>
        </w:tabs>
        <w:ind w:left="12312" w:hanging="360"/>
      </w:pPr>
    </w:lvl>
    <w:lvl w:ilvl="5" w:tentative="1">
      <w:start w:val="1"/>
      <w:numFmt w:val="decimal"/>
      <w:lvlText w:val="%6."/>
      <w:lvlJc w:val="left"/>
      <w:pPr>
        <w:tabs>
          <w:tab w:val="num" w:pos="13032"/>
        </w:tabs>
        <w:ind w:left="13032" w:hanging="360"/>
      </w:pPr>
    </w:lvl>
    <w:lvl w:ilvl="6" w:tentative="1">
      <w:start w:val="1"/>
      <w:numFmt w:val="decimal"/>
      <w:lvlText w:val="%7."/>
      <w:lvlJc w:val="left"/>
      <w:pPr>
        <w:tabs>
          <w:tab w:val="num" w:pos="13752"/>
        </w:tabs>
        <w:ind w:left="13752" w:hanging="360"/>
      </w:pPr>
    </w:lvl>
    <w:lvl w:ilvl="7" w:tentative="1">
      <w:start w:val="1"/>
      <w:numFmt w:val="decimal"/>
      <w:lvlText w:val="%8."/>
      <w:lvlJc w:val="left"/>
      <w:pPr>
        <w:tabs>
          <w:tab w:val="num" w:pos="14472"/>
        </w:tabs>
        <w:ind w:left="14472" w:hanging="360"/>
      </w:pPr>
    </w:lvl>
    <w:lvl w:ilvl="8" w:tentative="1">
      <w:start w:val="1"/>
      <w:numFmt w:val="decimal"/>
      <w:lvlText w:val="%9."/>
      <w:lvlJc w:val="left"/>
      <w:pPr>
        <w:tabs>
          <w:tab w:val="num" w:pos="15192"/>
        </w:tabs>
        <w:ind w:left="15192" w:hanging="360"/>
      </w:pPr>
    </w:lvl>
  </w:abstractNum>
  <w:abstractNum w:abstractNumId="3" w15:restartNumberingAfterBreak="0">
    <w:nsid w:val="525421D7"/>
    <w:multiLevelType w:val="multilevel"/>
    <w:tmpl w:val="FEB8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BE7132"/>
    <w:multiLevelType w:val="hybridMultilevel"/>
    <w:tmpl w:val="D1FA08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164415">
    <w:abstractNumId w:val="4"/>
  </w:num>
  <w:num w:numId="2" w16cid:durableId="450515819">
    <w:abstractNumId w:val="0"/>
  </w:num>
  <w:num w:numId="3" w16cid:durableId="2064400699">
    <w:abstractNumId w:val="3"/>
  </w:num>
  <w:num w:numId="4" w16cid:durableId="1759327629">
    <w:abstractNumId w:val="2"/>
  </w:num>
  <w:num w:numId="5" w16cid:durableId="2003700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DB1"/>
    <w:rsid w:val="00006945"/>
    <w:rsid w:val="000109BA"/>
    <w:rsid w:val="00012688"/>
    <w:rsid w:val="00037FBA"/>
    <w:rsid w:val="00055D47"/>
    <w:rsid w:val="00057947"/>
    <w:rsid w:val="00061C94"/>
    <w:rsid w:val="00074038"/>
    <w:rsid w:val="0008049E"/>
    <w:rsid w:val="000879B3"/>
    <w:rsid w:val="00095FFE"/>
    <w:rsid w:val="000A0337"/>
    <w:rsid w:val="000C19C5"/>
    <w:rsid w:val="000C39E1"/>
    <w:rsid w:val="000F3DC3"/>
    <w:rsid w:val="001014DE"/>
    <w:rsid w:val="001718C0"/>
    <w:rsid w:val="00176E89"/>
    <w:rsid w:val="001A656B"/>
    <w:rsid w:val="001F19EC"/>
    <w:rsid w:val="002269FE"/>
    <w:rsid w:val="00226D81"/>
    <w:rsid w:val="00252D06"/>
    <w:rsid w:val="0027338E"/>
    <w:rsid w:val="002917A3"/>
    <w:rsid w:val="002A291B"/>
    <w:rsid w:val="002D47F1"/>
    <w:rsid w:val="003006F8"/>
    <w:rsid w:val="00301B7F"/>
    <w:rsid w:val="00302BC9"/>
    <w:rsid w:val="003444F9"/>
    <w:rsid w:val="0034486C"/>
    <w:rsid w:val="00357A8C"/>
    <w:rsid w:val="00363A46"/>
    <w:rsid w:val="003B7518"/>
    <w:rsid w:val="003D7528"/>
    <w:rsid w:val="003E45DA"/>
    <w:rsid w:val="0040155A"/>
    <w:rsid w:val="004249FA"/>
    <w:rsid w:val="0045420D"/>
    <w:rsid w:val="00465B00"/>
    <w:rsid w:val="004A2A26"/>
    <w:rsid w:val="004C03E8"/>
    <w:rsid w:val="004E55B7"/>
    <w:rsid w:val="004F7DDA"/>
    <w:rsid w:val="00515B4D"/>
    <w:rsid w:val="00532B34"/>
    <w:rsid w:val="005404A3"/>
    <w:rsid w:val="005725C4"/>
    <w:rsid w:val="005915C9"/>
    <w:rsid w:val="005A2228"/>
    <w:rsid w:val="005A3BDA"/>
    <w:rsid w:val="005D22AD"/>
    <w:rsid w:val="005D3F51"/>
    <w:rsid w:val="005F0DCA"/>
    <w:rsid w:val="005F5F63"/>
    <w:rsid w:val="0061060B"/>
    <w:rsid w:val="006227CA"/>
    <w:rsid w:val="00663790"/>
    <w:rsid w:val="006A3700"/>
    <w:rsid w:val="006A4DB1"/>
    <w:rsid w:val="006A7053"/>
    <w:rsid w:val="006B280C"/>
    <w:rsid w:val="006B6955"/>
    <w:rsid w:val="006C0806"/>
    <w:rsid w:val="006E4731"/>
    <w:rsid w:val="00705CB5"/>
    <w:rsid w:val="007116C2"/>
    <w:rsid w:val="00714AF4"/>
    <w:rsid w:val="00730055"/>
    <w:rsid w:val="0073448F"/>
    <w:rsid w:val="007545A5"/>
    <w:rsid w:val="00755D64"/>
    <w:rsid w:val="00773D1D"/>
    <w:rsid w:val="00781314"/>
    <w:rsid w:val="00790EE0"/>
    <w:rsid w:val="007F0803"/>
    <w:rsid w:val="00825054"/>
    <w:rsid w:val="00831819"/>
    <w:rsid w:val="0084627D"/>
    <w:rsid w:val="0087128C"/>
    <w:rsid w:val="0088382A"/>
    <w:rsid w:val="008D38D3"/>
    <w:rsid w:val="008E7DB1"/>
    <w:rsid w:val="00906A22"/>
    <w:rsid w:val="00912520"/>
    <w:rsid w:val="00933A78"/>
    <w:rsid w:val="009422C1"/>
    <w:rsid w:val="009570F4"/>
    <w:rsid w:val="00960111"/>
    <w:rsid w:val="009605CE"/>
    <w:rsid w:val="00962952"/>
    <w:rsid w:val="0099002F"/>
    <w:rsid w:val="00993C1D"/>
    <w:rsid w:val="009B4A44"/>
    <w:rsid w:val="009B6678"/>
    <w:rsid w:val="009C7099"/>
    <w:rsid w:val="009D25AA"/>
    <w:rsid w:val="00A20A6E"/>
    <w:rsid w:val="00A33C32"/>
    <w:rsid w:val="00A44022"/>
    <w:rsid w:val="00A531D9"/>
    <w:rsid w:val="00A5421F"/>
    <w:rsid w:val="00A628A9"/>
    <w:rsid w:val="00A71E19"/>
    <w:rsid w:val="00A77174"/>
    <w:rsid w:val="00A90DE5"/>
    <w:rsid w:val="00A97009"/>
    <w:rsid w:val="00A97EE7"/>
    <w:rsid w:val="00AB163A"/>
    <w:rsid w:val="00AB31BA"/>
    <w:rsid w:val="00AD6CF7"/>
    <w:rsid w:val="00B01982"/>
    <w:rsid w:val="00B03037"/>
    <w:rsid w:val="00B25945"/>
    <w:rsid w:val="00B77EE1"/>
    <w:rsid w:val="00B97720"/>
    <w:rsid w:val="00BB0C32"/>
    <w:rsid w:val="00BB2C4E"/>
    <w:rsid w:val="00BC2B81"/>
    <w:rsid w:val="00BC2F16"/>
    <w:rsid w:val="00BD71E9"/>
    <w:rsid w:val="00BE4679"/>
    <w:rsid w:val="00BE66D5"/>
    <w:rsid w:val="00C035AC"/>
    <w:rsid w:val="00C04DE5"/>
    <w:rsid w:val="00C15D0C"/>
    <w:rsid w:val="00C40BBE"/>
    <w:rsid w:val="00C42DE2"/>
    <w:rsid w:val="00C52347"/>
    <w:rsid w:val="00C90917"/>
    <w:rsid w:val="00C9133A"/>
    <w:rsid w:val="00C94AFB"/>
    <w:rsid w:val="00CA11FD"/>
    <w:rsid w:val="00D26F21"/>
    <w:rsid w:val="00D732D0"/>
    <w:rsid w:val="00D803BD"/>
    <w:rsid w:val="00D9364C"/>
    <w:rsid w:val="00DA4818"/>
    <w:rsid w:val="00DA494F"/>
    <w:rsid w:val="00DA5803"/>
    <w:rsid w:val="00DA5C06"/>
    <w:rsid w:val="00DB373C"/>
    <w:rsid w:val="00DF2628"/>
    <w:rsid w:val="00E01B1E"/>
    <w:rsid w:val="00E23206"/>
    <w:rsid w:val="00E333ED"/>
    <w:rsid w:val="00E37AA9"/>
    <w:rsid w:val="00E47F0B"/>
    <w:rsid w:val="00E70B36"/>
    <w:rsid w:val="00E7584D"/>
    <w:rsid w:val="00E81E09"/>
    <w:rsid w:val="00EA3C6E"/>
    <w:rsid w:val="00EA4A1A"/>
    <w:rsid w:val="00EA6CC1"/>
    <w:rsid w:val="00ED0E11"/>
    <w:rsid w:val="00EE19AD"/>
    <w:rsid w:val="00EE521F"/>
    <w:rsid w:val="00EF1856"/>
    <w:rsid w:val="00EF3864"/>
    <w:rsid w:val="00EF6A96"/>
    <w:rsid w:val="00F01DD3"/>
    <w:rsid w:val="00F07824"/>
    <w:rsid w:val="00F1485E"/>
    <w:rsid w:val="00F30250"/>
    <w:rsid w:val="00F4676C"/>
    <w:rsid w:val="00F4775E"/>
    <w:rsid w:val="00F53C1F"/>
    <w:rsid w:val="00F53E90"/>
    <w:rsid w:val="00F90335"/>
    <w:rsid w:val="00F9643C"/>
    <w:rsid w:val="00FA0AFC"/>
    <w:rsid w:val="00FB0591"/>
    <w:rsid w:val="00FF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E8DAA0"/>
  <w15:chartTrackingRefBased/>
  <w15:docId w15:val="{F1B54D91-A853-479F-9640-EBD19DFA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6C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03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69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69F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E45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5DA"/>
  </w:style>
  <w:style w:type="paragraph" w:styleId="Footer">
    <w:name w:val="footer"/>
    <w:basedOn w:val="Normal"/>
    <w:link w:val="FooterChar"/>
    <w:uiPriority w:val="99"/>
    <w:unhideWhenUsed/>
    <w:rsid w:val="003E45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5DA"/>
  </w:style>
  <w:style w:type="character" w:styleId="FollowedHyperlink">
    <w:name w:val="FollowedHyperlink"/>
    <w:basedOn w:val="DefaultParagraphFont"/>
    <w:uiPriority w:val="99"/>
    <w:semiHidden/>
    <w:unhideWhenUsed/>
    <w:rsid w:val="00933A7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D6C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D6CF7"/>
  </w:style>
  <w:style w:type="character" w:customStyle="1" w:styleId="DateChar">
    <w:name w:val="Date Char"/>
    <w:basedOn w:val="DefaultParagraphFont"/>
    <w:link w:val="Date"/>
    <w:uiPriority w:val="99"/>
    <w:semiHidden/>
    <w:rsid w:val="00AD6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8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6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8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.columbia.edu/~hgs/etc/writing-bugs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xford-royale.co.uk/articles/clumsy-phrases-avoid.htm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ritingcenter.unc.edu/tips-and-tools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scribbr.com/academic-writing/taboo-word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anaurban.com/words-you-should-cut-from-your-writing-immediatel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Schmidt</dc:creator>
  <cp:keywords/>
  <dc:description/>
  <cp:lastModifiedBy>Janine Schmidt</cp:lastModifiedBy>
  <cp:revision>63</cp:revision>
  <dcterms:created xsi:type="dcterms:W3CDTF">2021-11-16T21:32:00Z</dcterms:created>
  <dcterms:modified xsi:type="dcterms:W3CDTF">2022-12-11T04:23:00Z</dcterms:modified>
</cp:coreProperties>
</file>